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689" w:rsidRDefault="00E54689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E54689" w:rsidTr="002F7DB9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4689" w:rsidRDefault="00E54689" w:rsidP="002F7DB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89" w:rsidRDefault="00E54689" w:rsidP="002F7DB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89" w:rsidRDefault="00E54689" w:rsidP="002F7DB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89" w:rsidRDefault="00E54689" w:rsidP="002F7DB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89" w:rsidRDefault="00E54689" w:rsidP="002F7DB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89" w:rsidRDefault="00E54689" w:rsidP="002F7DB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89" w:rsidRDefault="00E54689" w:rsidP="002F7DB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89" w:rsidRDefault="00E54689" w:rsidP="002F7DB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89" w:rsidRDefault="00E54689" w:rsidP="002F7DB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689" w:rsidRDefault="00E54689" w:rsidP="002F7DB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4689" w:rsidRDefault="00E54689" w:rsidP="002F7DB9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4689" w:rsidRDefault="00E54689" w:rsidP="002F7DB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E54689" w:rsidRDefault="00E54689" w:rsidP="002F7DB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E54689" w:rsidRDefault="00E54689" w:rsidP="002F7DB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4689" w:rsidRDefault="00E54689" w:rsidP="002F7DB9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4689" w:rsidRDefault="00E54689" w:rsidP="00E54689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:rsidR="00E54689" w:rsidRDefault="00E54689" w:rsidP="00E54689">
      <w:pPr>
        <w:spacing w:after="0"/>
        <w:rPr>
          <w:rFonts w:ascii="Times New Roman" w:hAnsi="Times New Roman"/>
          <w:b/>
        </w:rPr>
      </w:pPr>
    </w:p>
    <w:p w:rsidR="00E54689" w:rsidRDefault="00E54689" w:rsidP="00E54689">
      <w:pPr>
        <w:spacing w:after="0"/>
        <w:rPr>
          <w:rFonts w:ascii="Times New Roman" w:hAnsi="Times New Roman"/>
          <w:b/>
        </w:rPr>
      </w:pPr>
    </w:p>
    <w:p w:rsidR="00E54689" w:rsidRDefault="00E54689" w:rsidP="00E54689">
      <w:pPr>
        <w:spacing w:after="0"/>
        <w:rPr>
          <w:rFonts w:ascii="Times New Roman" w:hAnsi="Times New Roman"/>
          <w:b/>
          <w:sz w:val="6"/>
        </w:rPr>
      </w:pPr>
    </w:p>
    <w:p w:rsidR="00E54689" w:rsidRDefault="00E54689" w:rsidP="00E54689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B45823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E54689" w:rsidRDefault="00E54689" w:rsidP="00E54689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E54689" w:rsidRDefault="00E54689" w:rsidP="00E5468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E54689" w:rsidRDefault="00E54689" w:rsidP="00E5468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M.TECH I Semester Supplementary Examinations January/February-2024</w:t>
      </w:r>
    </w:p>
    <w:p w:rsidR="00E54689" w:rsidRDefault="00E54689" w:rsidP="00E546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54689">
        <w:rPr>
          <w:rFonts w:ascii="Cambria" w:hAnsi="Cambria" w:cs="Times New Roman"/>
          <w:b/>
          <w:sz w:val="28"/>
          <w:szCs w:val="24"/>
        </w:rPr>
        <w:t>SOCIAL MEDIA MINING</w:t>
      </w:r>
    </w:p>
    <w:p w:rsidR="00E54689" w:rsidRDefault="00E54689" w:rsidP="00E5468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(CSE)</w:t>
      </w:r>
    </w:p>
    <w:p w:rsidR="00E54689" w:rsidRDefault="00E54689" w:rsidP="00E54689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E54689" w:rsidRPr="00750701" w:rsidRDefault="00E54689" w:rsidP="00E54689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E54689" w:rsidRPr="003B0D43" w:rsidRDefault="00E54689" w:rsidP="00E5468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:rsidR="00E54689" w:rsidRDefault="00E54689" w:rsidP="00E5468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E54689" w:rsidRDefault="00E54689" w:rsidP="00E5468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E54689" w:rsidRDefault="00E54689" w:rsidP="00E5468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E54689" w:rsidRPr="00D71006" w:rsidRDefault="00E54689" w:rsidP="00E54689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E54689" w:rsidRDefault="00E54689" w:rsidP="00E54689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p w:rsidR="00E54689" w:rsidRDefault="00E54689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10440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"/>
        <w:gridCol w:w="360"/>
        <w:gridCol w:w="7290"/>
        <w:gridCol w:w="810"/>
        <w:gridCol w:w="810"/>
        <w:gridCol w:w="720"/>
      </w:tblGrid>
      <w:tr w:rsidR="00E54689" w:rsidRPr="00E54689" w:rsidTr="00E54689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E5468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any four differences among supervised and unsupervised social media mining.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54689" w:rsidRPr="00E54689" w:rsidTr="00E54689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E54689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E54689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546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Social Media Analytics &amp; Why is it important?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E54689" w:rsidRPr="00E54689" w:rsidTr="00E54689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E5468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short note on node similarity.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E54689" w:rsidRPr="00E54689" w:rsidTr="00E54689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A32902" w:rsidP="00E5468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short note on community based learning.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E54689" w:rsidRPr="00E54689" w:rsidTr="00E54689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A32902" w:rsidP="006A577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short note on visualization</w:t>
            </w:r>
            <w:r w:rsidR="00E54689" w:rsidRPr="00E546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in R.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54689" w:rsidRPr="00E54689" w:rsidRDefault="00E54689" w:rsidP="00E5468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D03572" w:rsidRPr="007B194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E54689" w:rsidRDefault="00E54689" w:rsidP="00E54689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B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7B1941" w:rsidRDefault="00E54689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D03572" w:rsidRPr="007B1941">
        <w:rPr>
          <w:rFonts w:ascii="Times New Roman" w:hAnsi="Times New Roman"/>
          <w:b/>
          <w:sz w:val="24"/>
          <w:szCs w:val="24"/>
        </w:rPr>
        <w:t xml:space="preserve">       </w:t>
      </w:r>
    </w:p>
    <w:tbl>
      <w:tblPr>
        <w:tblW w:w="10440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4"/>
        <w:gridCol w:w="366"/>
        <w:gridCol w:w="7290"/>
        <w:gridCol w:w="810"/>
        <w:gridCol w:w="810"/>
        <w:gridCol w:w="720"/>
      </w:tblGrid>
      <w:tr w:rsidR="00E54689" w:rsidRPr="00E54689" w:rsidTr="00A21F83">
        <w:trPr>
          <w:trHeight w:val="432"/>
        </w:trPr>
        <w:tc>
          <w:tcPr>
            <w:tcW w:w="44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Explain lexicon-based sentiment analysis.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54689" w:rsidRPr="00E54689" w:rsidTr="00A21F83">
        <w:trPr>
          <w:trHeight w:val="432"/>
        </w:trPr>
        <w:tc>
          <w:tcPr>
            <w:tcW w:w="44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A21F8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 xml:space="preserve">Illustrate Naïve </w:t>
            </w:r>
            <w:proofErr w:type="spellStart"/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Bayes</w:t>
            </w:r>
            <w:proofErr w:type="spellEnd"/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 xml:space="preserve"> approach with suitable example.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E54689" w:rsidTr="00A21F83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54689" w:rsidRDefault="00C84F0A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54689" w:rsidRPr="00E54689" w:rsidTr="00A21F83">
        <w:trPr>
          <w:trHeight w:val="432"/>
        </w:trPr>
        <w:tc>
          <w:tcPr>
            <w:tcW w:w="44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rPr>
                <w:rFonts w:ascii="Bookman Old Style" w:hAnsi="Bookman Old Style"/>
                <w:color w:val="404040"/>
                <w:spacing w:val="30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 xml:space="preserve">Discuss benefits of good quality data </w:t>
            </w:r>
            <w:proofErr w:type="spellStart"/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vs</w:t>
            </w:r>
            <w:proofErr w:type="spellEnd"/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 xml:space="preserve"> bad quality data.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54689" w:rsidRPr="00E54689" w:rsidTr="00A21F83">
        <w:trPr>
          <w:trHeight w:val="432"/>
        </w:trPr>
        <w:tc>
          <w:tcPr>
            <w:tcW w:w="44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What is sentiment polarity? Explain how it determines the sentimental aspects of an opinion.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E54689" w:rsidTr="00A21F83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54689" w:rsidRDefault="00C84F0A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54689" w:rsidRPr="00E54689" w:rsidTr="00A21F83">
        <w:trPr>
          <w:trHeight w:val="432"/>
        </w:trPr>
        <w:tc>
          <w:tcPr>
            <w:tcW w:w="44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Discuss Big data characteristics and give suitable examples.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54689" w:rsidRPr="00E54689" w:rsidTr="00A21F83">
        <w:trPr>
          <w:trHeight w:val="432"/>
        </w:trPr>
        <w:tc>
          <w:tcPr>
            <w:tcW w:w="44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What are the differences between social media and traditional media? Explain.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E54689" w:rsidTr="00A21F83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54689" w:rsidRDefault="00C84F0A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54689" w:rsidRPr="00E54689" w:rsidTr="00A21F83">
        <w:trPr>
          <w:trHeight w:val="432"/>
        </w:trPr>
        <w:tc>
          <w:tcPr>
            <w:tcW w:w="44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What is sentiment? Explain how it is measured.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54689" w:rsidRPr="00E54689" w:rsidTr="00A21F83">
        <w:trPr>
          <w:trHeight w:val="432"/>
        </w:trPr>
        <w:tc>
          <w:tcPr>
            <w:tcW w:w="44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Discuss the nature of social media data.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E54689" w:rsidTr="00A21F83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54689" w:rsidRDefault="00C84F0A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54689" w:rsidRPr="00E54689" w:rsidTr="00A21F83">
        <w:trPr>
          <w:trHeight w:val="432"/>
        </w:trPr>
        <w:tc>
          <w:tcPr>
            <w:tcW w:w="44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A21F8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What are different types of social media communities? Explain each category.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21F83" w:rsidRPr="00E54689" w:rsidTr="0035325A">
        <w:trPr>
          <w:trHeight w:val="432"/>
        </w:trPr>
        <w:tc>
          <w:tcPr>
            <w:tcW w:w="44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21F83" w:rsidRPr="00E54689" w:rsidRDefault="00A21F83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996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21F83" w:rsidRPr="00E54689" w:rsidRDefault="00A21F83" w:rsidP="00A21F8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E54689" w:rsidRPr="00E54689" w:rsidTr="00A21F83">
        <w:trPr>
          <w:trHeight w:val="432"/>
        </w:trPr>
        <w:tc>
          <w:tcPr>
            <w:tcW w:w="44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A21F8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Explain group-centric community detection method with example.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E54689" w:rsidTr="00A21F83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54689" w:rsidRDefault="00C84F0A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54689" w:rsidRPr="00E54689" w:rsidTr="00A21F83">
        <w:trPr>
          <w:trHeight w:val="432"/>
        </w:trPr>
        <w:tc>
          <w:tcPr>
            <w:tcW w:w="44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Illustrate divisive hierarchical clustering approach in community detection.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E54689" w:rsidRPr="00E54689" w:rsidRDefault="00E54689" w:rsidP="00F17E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17EA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54689" w:rsidRPr="00E54689" w:rsidTr="00A21F83">
        <w:trPr>
          <w:trHeight w:val="432"/>
        </w:trPr>
        <w:tc>
          <w:tcPr>
            <w:tcW w:w="44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block model approximation approach to detect communities.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E54689" w:rsidTr="00A21F83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54689" w:rsidRDefault="00C84F0A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54689" w:rsidRPr="00E54689" w:rsidTr="00A21F83">
        <w:trPr>
          <w:trHeight w:val="432"/>
        </w:trPr>
        <w:tc>
          <w:tcPr>
            <w:tcW w:w="44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Explain different patterns of social media.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54689" w:rsidRPr="00E54689" w:rsidTr="00A21F83">
        <w:trPr>
          <w:trHeight w:val="432"/>
        </w:trPr>
        <w:tc>
          <w:tcPr>
            <w:tcW w:w="44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Describe how to identifying dynamic communities and track their evolution.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E54689" w:rsidTr="00A21F83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54689" w:rsidRDefault="00C84F0A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54689" w:rsidRPr="00E54689" w:rsidTr="00A21F83">
        <w:trPr>
          <w:trHeight w:val="395"/>
        </w:trPr>
        <w:tc>
          <w:tcPr>
            <w:tcW w:w="44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Compare and contrast dynamic communities with static communities.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54689" w:rsidRPr="00E54689" w:rsidTr="00A21F83">
        <w:trPr>
          <w:trHeight w:val="432"/>
        </w:trPr>
        <w:tc>
          <w:tcPr>
            <w:tcW w:w="44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A21F8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Explain social-dimension based learning framework.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E54689" w:rsidTr="00A21F83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54689" w:rsidRDefault="00C84F0A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54689" w:rsidRPr="00E54689" w:rsidTr="00A21F83">
        <w:trPr>
          <w:trHeight w:val="432"/>
        </w:trPr>
        <w:tc>
          <w:tcPr>
            <w:tcW w:w="44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What is R programming? How to run R?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54689" w:rsidRPr="00E54689" w:rsidTr="00A21F83">
        <w:trPr>
          <w:trHeight w:val="485"/>
        </w:trPr>
        <w:tc>
          <w:tcPr>
            <w:tcW w:w="44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A21F8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Explain how the Twitter API enables programmatic access to Twitter in unique and advanced ways.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E54689" w:rsidTr="00A21F83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54689" w:rsidRDefault="00C84F0A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54689" w:rsidRPr="00E54689" w:rsidTr="00A21F83">
        <w:trPr>
          <w:trHeight w:val="432"/>
        </w:trPr>
        <w:tc>
          <w:tcPr>
            <w:tcW w:w="44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A21F8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 xml:space="preserve">Explain about </w:t>
            </w:r>
            <w:proofErr w:type="spellStart"/>
            <w:proofErr w:type="gramStart"/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readline</w:t>
            </w:r>
            <w:proofErr w:type="spellEnd"/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(</w:t>
            </w:r>
            <w:proofErr w:type="gramEnd"/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 xml:space="preserve"> ), print( ) and cat( ) functions with examples.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54689" w:rsidRPr="00E54689" w:rsidTr="00A21F83">
        <w:trPr>
          <w:trHeight w:val="432"/>
        </w:trPr>
        <w:tc>
          <w:tcPr>
            <w:tcW w:w="44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E54689" w:rsidRPr="00E54689" w:rsidRDefault="00E54689" w:rsidP="00A21F8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Discuss different entities associated in 140 characters of tweets.</w:t>
            </w:r>
          </w:p>
        </w:tc>
        <w:tc>
          <w:tcPr>
            <w:tcW w:w="810" w:type="dxa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54689" w:rsidRPr="00E54689" w:rsidRDefault="00E54689" w:rsidP="00A21F8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5468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A21F83" w:rsidRDefault="00A21F8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21F83" w:rsidRDefault="00A21F8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21F83" w:rsidRDefault="00A21F8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21F83" w:rsidRDefault="00A21F8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21F83" w:rsidRDefault="00A21F8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21F83" w:rsidRPr="00A21F83" w:rsidRDefault="00A21F83" w:rsidP="00A21F83">
      <w:pPr>
        <w:pStyle w:val="ListParagraph"/>
        <w:ind w:left="0"/>
        <w:jc w:val="right"/>
        <w:rPr>
          <w:rFonts w:ascii="Bookman Old Style" w:eastAsia="Calibri" w:hAnsi="Bookman Old Style"/>
          <w:sz w:val="24"/>
          <w:szCs w:val="24"/>
        </w:rPr>
      </w:pPr>
      <w:r w:rsidRPr="00A21F83">
        <w:rPr>
          <w:rFonts w:ascii="Bookman Old Style" w:eastAsia="Calibri" w:hAnsi="Bookman Old Style"/>
          <w:sz w:val="24"/>
          <w:szCs w:val="24"/>
        </w:rPr>
        <w:t>Page 2 of 2</w:t>
      </w:r>
    </w:p>
    <w:sectPr w:rsidR="00A21F83" w:rsidRPr="00A21F83" w:rsidSect="00A21F83">
      <w:pgSz w:w="11906" w:h="16838"/>
      <w:pgMar w:top="360" w:right="836" w:bottom="1080" w:left="81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20"/>
  <w:characterSpacingControl w:val="doNotCompress"/>
  <w:compat/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F12BE"/>
    <w:rsid w:val="00103309"/>
    <w:rsid w:val="00150DF0"/>
    <w:rsid w:val="00155D25"/>
    <w:rsid w:val="00180CCE"/>
    <w:rsid w:val="001A01E5"/>
    <w:rsid w:val="001A1979"/>
    <w:rsid w:val="001D1D03"/>
    <w:rsid w:val="00227314"/>
    <w:rsid w:val="00234DD6"/>
    <w:rsid w:val="00263D03"/>
    <w:rsid w:val="0027048E"/>
    <w:rsid w:val="00271859"/>
    <w:rsid w:val="00284F2E"/>
    <w:rsid w:val="00296345"/>
    <w:rsid w:val="002A5864"/>
    <w:rsid w:val="002B12E4"/>
    <w:rsid w:val="002E177B"/>
    <w:rsid w:val="003257AD"/>
    <w:rsid w:val="003573F1"/>
    <w:rsid w:val="003707C9"/>
    <w:rsid w:val="0037165F"/>
    <w:rsid w:val="003A58A6"/>
    <w:rsid w:val="003B1E4D"/>
    <w:rsid w:val="003C2DD8"/>
    <w:rsid w:val="003D1F3A"/>
    <w:rsid w:val="003E5FE9"/>
    <w:rsid w:val="00414B14"/>
    <w:rsid w:val="004303C4"/>
    <w:rsid w:val="00456FF1"/>
    <w:rsid w:val="0047454F"/>
    <w:rsid w:val="00474BA7"/>
    <w:rsid w:val="00485725"/>
    <w:rsid w:val="004E2978"/>
    <w:rsid w:val="004F223E"/>
    <w:rsid w:val="00500408"/>
    <w:rsid w:val="00504475"/>
    <w:rsid w:val="00512653"/>
    <w:rsid w:val="005450AF"/>
    <w:rsid w:val="00554B1A"/>
    <w:rsid w:val="00590237"/>
    <w:rsid w:val="00593548"/>
    <w:rsid w:val="0062034D"/>
    <w:rsid w:val="00655F00"/>
    <w:rsid w:val="00685894"/>
    <w:rsid w:val="006863D7"/>
    <w:rsid w:val="00686D5C"/>
    <w:rsid w:val="006A2F3F"/>
    <w:rsid w:val="006A5770"/>
    <w:rsid w:val="006A790D"/>
    <w:rsid w:val="006B17EC"/>
    <w:rsid w:val="006D7EC7"/>
    <w:rsid w:val="006E4EE6"/>
    <w:rsid w:val="006F4FA5"/>
    <w:rsid w:val="00713CBC"/>
    <w:rsid w:val="007162E1"/>
    <w:rsid w:val="00750701"/>
    <w:rsid w:val="00757172"/>
    <w:rsid w:val="00780A16"/>
    <w:rsid w:val="007847B7"/>
    <w:rsid w:val="007B145D"/>
    <w:rsid w:val="007E060F"/>
    <w:rsid w:val="007E5819"/>
    <w:rsid w:val="007F0232"/>
    <w:rsid w:val="007F2DB7"/>
    <w:rsid w:val="008166E1"/>
    <w:rsid w:val="00843353"/>
    <w:rsid w:val="00856772"/>
    <w:rsid w:val="00884594"/>
    <w:rsid w:val="00891022"/>
    <w:rsid w:val="008B5361"/>
    <w:rsid w:val="008E32BF"/>
    <w:rsid w:val="008E3CEA"/>
    <w:rsid w:val="00906B65"/>
    <w:rsid w:val="009071F8"/>
    <w:rsid w:val="00910762"/>
    <w:rsid w:val="00917290"/>
    <w:rsid w:val="00922CD1"/>
    <w:rsid w:val="0093182A"/>
    <w:rsid w:val="00966B9D"/>
    <w:rsid w:val="009731C9"/>
    <w:rsid w:val="00990A16"/>
    <w:rsid w:val="009B3A19"/>
    <w:rsid w:val="009C3F91"/>
    <w:rsid w:val="009E67DB"/>
    <w:rsid w:val="009F0287"/>
    <w:rsid w:val="00A07AEF"/>
    <w:rsid w:val="00A21A62"/>
    <w:rsid w:val="00A21F83"/>
    <w:rsid w:val="00A23E3E"/>
    <w:rsid w:val="00A32902"/>
    <w:rsid w:val="00A43123"/>
    <w:rsid w:val="00A47AB7"/>
    <w:rsid w:val="00A70A19"/>
    <w:rsid w:val="00AA1A23"/>
    <w:rsid w:val="00AB54D0"/>
    <w:rsid w:val="00AD00D8"/>
    <w:rsid w:val="00AD4CC9"/>
    <w:rsid w:val="00AE789F"/>
    <w:rsid w:val="00AF7F5A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D03572"/>
    <w:rsid w:val="00D105C8"/>
    <w:rsid w:val="00D3605F"/>
    <w:rsid w:val="00D37592"/>
    <w:rsid w:val="00D464F5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1251A"/>
    <w:rsid w:val="00E267F8"/>
    <w:rsid w:val="00E54689"/>
    <w:rsid w:val="00E67488"/>
    <w:rsid w:val="00E77988"/>
    <w:rsid w:val="00EC60A1"/>
    <w:rsid w:val="00ED1985"/>
    <w:rsid w:val="00ED6E64"/>
    <w:rsid w:val="00EF14FB"/>
    <w:rsid w:val="00F17EAB"/>
    <w:rsid w:val="00F22185"/>
    <w:rsid w:val="00F25916"/>
    <w:rsid w:val="00F558BF"/>
    <w:rsid w:val="00F5594B"/>
    <w:rsid w:val="00F60B3C"/>
    <w:rsid w:val="00F616CD"/>
    <w:rsid w:val="00F75871"/>
    <w:rsid w:val="00FB3854"/>
    <w:rsid w:val="00FD355D"/>
    <w:rsid w:val="00FE1607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paragraph" w:styleId="Heading1">
    <w:name w:val="heading 1"/>
    <w:basedOn w:val="Normal"/>
    <w:next w:val="Normal"/>
    <w:link w:val="Heading1Char"/>
    <w:uiPriority w:val="9"/>
    <w:qFormat/>
    <w:rsid w:val="00ED19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414B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414B14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customStyle="1" w:styleId="Heading1Char">
    <w:name w:val="Heading 1 Char"/>
    <w:basedOn w:val="DefaultParagraphFont"/>
    <w:link w:val="Heading1"/>
    <w:uiPriority w:val="9"/>
    <w:rsid w:val="00ED19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1A19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7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813B3-8560-47DE-8A58-361E419D6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42</cp:revision>
  <dcterms:created xsi:type="dcterms:W3CDTF">2018-09-08T07:27:00Z</dcterms:created>
  <dcterms:modified xsi:type="dcterms:W3CDTF">2024-01-30T07:33:00Z</dcterms:modified>
</cp:coreProperties>
</file>